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27" w:rsidRPr="005F0CC9" w:rsidRDefault="005F0CC9">
      <w:pPr>
        <w:rPr>
          <w:rFonts w:ascii="Helvetica" w:hAnsi="Helvetica" w:cs="Helvetica"/>
          <w:b/>
          <w:color w:val="000000"/>
          <w:sz w:val="21"/>
          <w:szCs w:val="21"/>
        </w:rPr>
      </w:pPr>
      <w:r>
        <w:rPr>
          <w:rFonts w:ascii="Helvetica" w:hAnsi="Helvetica" w:cs="Helvetica"/>
          <w:b/>
          <w:color w:val="000000"/>
          <w:sz w:val="21"/>
          <w:szCs w:val="21"/>
        </w:rPr>
        <w:t>Neuregelung von Plusstunden,</w:t>
      </w:r>
      <w:r w:rsidR="000B41EC">
        <w:rPr>
          <w:rFonts w:ascii="Helvetica" w:hAnsi="Helvetica" w:cs="Helvetica"/>
          <w:b/>
          <w:color w:val="000000"/>
          <w:sz w:val="21"/>
          <w:szCs w:val="21"/>
        </w:rPr>
        <w:t xml:space="preserve"> besonders </w:t>
      </w:r>
      <w:r>
        <w:rPr>
          <w:rFonts w:ascii="Helvetica" w:hAnsi="Helvetica" w:cs="Helvetica"/>
          <w:b/>
          <w:color w:val="000000"/>
          <w:sz w:val="21"/>
          <w:szCs w:val="21"/>
        </w:rPr>
        <w:t xml:space="preserve">im Hinblick auf Mitarbeitende in </w:t>
      </w:r>
      <w:r w:rsidR="00935A36" w:rsidRPr="005F0CC9">
        <w:rPr>
          <w:rFonts w:ascii="Helvetica" w:hAnsi="Helvetica" w:cs="Helvetica"/>
          <w:b/>
          <w:color w:val="000000"/>
          <w:sz w:val="21"/>
          <w:szCs w:val="21"/>
        </w:rPr>
        <w:t>Teilzeit</w:t>
      </w:r>
    </w:p>
    <w:p w:rsidR="002C75B2" w:rsidRDefault="002C75B2">
      <w:pPr>
        <w:rPr>
          <w:rFonts w:ascii="Helvetica" w:hAnsi="Helvetica" w:cs="Helvetica"/>
          <w:color w:val="000000"/>
          <w:sz w:val="21"/>
          <w:szCs w:val="21"/>
        </w:rPr>
      </w:pPr>
      <w:r>
        <w:rPr>
          <w:rFonts w:ascii="Helvetica" w:hAnsi="Helvetica" w:cs="Helvetica"/>
          <w:color w:val="000000"/>
          <w:sz w:val="21"/>
          <w:szCs w:val="21"/>
        </w:rPr>
        <w:t xml:space="preserve">Ein </w:t>
      </w:r>
      <w:hyperlink r:id="rId6" w:history="1">
        <w:r w:rsidRPr="002C75B2">
          <w:rPr>
            <w:rStyle w:val="Hyperlink"/>
            <w:rFonts w:ascii="Helvetica" w:hAnsi="Helvetica" w:cs="Helvetica"/>
            <w:color w:val="auto"/>
            <w:sz w:val="21"/>
            <w:szCs w:val="21"/>
            <w:u w:val="none"/>
          </w:rPr>
          <w:t>Teilzeitjob</w:t>
        </w:r>
      </w:hyperlink>
      <w:r w:rsidRPr="002C75B2">
        <w:rPr>
          <w:rFonts w:ascii="Helvetica" w:hAnsi="Helvetica" w:cs="Helvetica"/>
          <w:sz w:val="21"/>
          <w:szCs w:val="21"/>
        </w:rPr>
        <w:t xml:space="preserve"> </w:t>
      </w:r>
      <w:r>
        <w:rPr>
          <w:rFonts w:ascii="Helvetica" w:hAnsi="Helvetica" w:cs="Helvetica"/>
          <w:color w:val="000000"/>
          <w:sz w:val="21"/>
          <w:szCs w:val="21"/>
        </w:rPr>
        <w:t xml:space="preserve">stellt </w:t>
      </w:r>
      <w:r w:rsidR="000B41EC">
        <w:rPr>
          <w:rFonts w:ascii="Helvetica" w:hAnsi="Helvetica" w:cs="Helvetica"/>
          <w:color w:val="000000"/>
          <w:sz w:val="21"/>
          <w:szCs w:val="21"/>
        </w:rPr>
        <w:t xml:space="preserve">für viele Mitarbeitende </w:t>
      </w:r>
      <w:r>
        <w:rPr>
          <w:rFonts w:ascii="Helvetica" w:hAnsi="Helvetica" w:cs="Helvetica"/>
          <w:color w:val="000000"/>
          <w:sz w:val="21"/>
          <w:szCs w:val="21"/>
        </w:rPr>
        <w:t xml:space="preserve">die </w:t>
      </w:r>
      <w:r w:rsidRPr="005F0CC9">
        <w:rPr>
          <w:rStyle w:val="Fett"/>
          <w:rFonts w:ascii="Helvetica" w:hAnsi="Helvetica" w:cs="Helvetica"/>
          <w:b w:val="0"/>
          <w:color w:val="000000"/>
          <w:sz w:val="21"/>
          <w:szCs w:val="21"/>
        </w:rPr>
        <w:t>ideale Lösung</w:t>
      </w:r>
      <w:r>
        <w:rPr>
          <w:rFonts w:ascii="Helvetica" w:hAnsi="Helvetica" w:cs="Helvetica"/>
          <w:color w:val="000000"/>
          <w:sz w:val="21"/>
          <w:szCs w:val="21"/>
        </w:rPr>
        <w:t xml:space="preserve"> dar, um die berufliche und die private Sphäre in Einklang zu bringen.</w:t>
      </w:r>
    </w:p>
    <w:p w:rsidR="006226C5" w:rsidRDefault="006226C5">
      <w:pPr>
        <w:rPr>
          <w:rFonts w:ascii="Helvetica" w:hAnsi="Helvetica" w:cs="Helvetica"/>
          <w:color w:val="000000"/>
          <w:sz w:val="21"/>
          <w:szCs w:val="21"/>
        </w:rPr>
      </w:pPr>
      <w:r>
        <w:rPr>
          <w:rFonts w:ascii="Helvetica" w:hAnsi="Helvetica" w:cs="Helvetica"/>
          <w:color w:val="000000"/>
          <w:sz w:val="21"/>
          <w:szCs w:val="21"/>
        </w:rPr>
        <w:t>Mitarbeitende die in Teilzeit arbeiten machen dies aus der unterschiedlichsten Motivation heraus. Sei es</w:t>
      </w:r>
      <w:r w:rsidR="00C0762C">
        <w:rPr>
          <w:rFonts w:ascii="Helvetica" w:hAnsi="Helvetica" w:cs="Helvetica"/>
          <w:color w:val="000000"/>
          <w:sz w:val="21"/>
          <w:szCs w:val="21"/>
        </w:rPr>
        <w:t>,</w:t>
      </w:r>
      <w:r>
        <w:rPr>
          <w:rFonts w:ascii="Helvetica" w:hAnsi="Helvetica" w:cs="Helvetica"/>
          <w:color w:val="000000"/>
          <w:sz w:val="21"/>
          <w:szCs w:val="21"/>
        </w:rPr>
        <w:t xml:space="preserve"> da</w:t>
      </w:r>
      <w:r w:rsidR="00C0762C">
        <w:rPr>
          <w:rFonts w:ascii="Helvetica" w:hAnsi="Helvetica" w:cs="Helvetica"/>
          <w:color w:val="000000"/>
          <w:sz w:val="21"/>
          <w:szCs w:val="21"/>
        </w:rPr>
        <w:t>s</w:t>
      </w:r>
      <w:r>
        <w:rPr>
          <w:rFonts w:ascii="Helvetica" w:hAnsi="Helvetica" w:cs="Helvetica"/>
          <w:color w:val="000000"/>
          <w:sz w:val="21"/>
          <w:szCs w:val="21"/>
        </w:rPr>
        <w:t>s ein Kind zu versorgen ist, ein Pflegefall im familiären Umfeld Kraft kostet, das</w:t>
      </w:r>
      <w:r w:rsidR="008239A7">
        <w:rPr>
          <w:rFonts w:ascii="Helvetica" w:hAnsi="Helvetica" w:cs="Helvetica"/>
          <w:color w:val="000000"/>
          <w:sz w:val="21"/>
          <w:szCs w:val="21"/>
        </w:rPr>
        <w:t>s</w:t>
      </w:r>
      <w:r>
        <w:rPr>
          <w:rFonts w:ascii="Helvetica" w:hAnsi="Helvetica" w:cs="Helvetica"/>
          <w:color w:val="000000"/>
          <w:sz w:val="21"/>
          <w:szCs w:val="21"/>
        </w:rPr>
        <w:t xml:space="preserve"> die psychische Belastung im Beruf reduziert werden soll oder das</w:t>
      </w:r>
      <w:r w:rsidR="008239A7">
        <w:rPr>
          <w:rFonts w:ascii="Helvetica" w:hAnsi="Helvetica" w:cs="Helvetica"/>
          <w:color w:val="000000"/>
          <w:sz w:val="21"/>
          <w:szCs w:val="21"/>
        </w:rPr>
        <w:t>s</w:t>
      </w:r>
      <w:r>
        <w:rPr>
          <w:rFonts w:ascii="Helvetica" w:hAnsi="Helvetica" w:cs="Helvetica"/>
          <w:color w:val="000000"/>
          <w:sz w:val="21"/>
          <w:szCs w:val="21"/>
        </w:rPr>
        <w:t xml:space="preserve"> man auf einen weiteren Zuverdienst angewiesen ist. Auf der betrieblichen Ebene werden Teilzeitstellen angeboten um eine bessere Dienstplanung zu erreichen (hier bes. in der Altenhilfe aber auch im KiTabereich), um das betriebliche Risiko zu minimieren.</w:t>
      </w:r>
    </w:p>
    <w:p w:rsidR="00935A36" w:rsidRDefault="008B3427">
      <w:pPr>
        <w:rPr>
          <w:rFonts w:ascii="Helvetica" w:hAnsi="Helvetica" w:cs="Helvetica"/>
          <w:color w:val="000000"/>
          <w:sz w:val="21"/>
          <w:szCs w:val="21"/>
        </w:rPr>
      </w:pPr>
      <w:r>
        <w:rPr>
          <w:rFonts w:ascii="Helvetica" w:hAnsi="Helvetica" w:cs="Helvetica"/>
          <w:color w:val="000000"/>
          <w:sz w:val="21"/>
          <w:szCs w:val="21"/>
        </w:rPr>
        <w:t>Viele Mitarbeitende der Diakonie die in Teilzeit beschäftigt sind berichten</w:t>
      </w:r>
      <w:r w:rsidR="00C0762C">
        <w:rPr>
          <w:rFonts w:ascii="Helvetica" w:hAnsi="Helvetica" w:cs="Helvetica"/>
          <w:color w:val="000000"/>
          <w:sz w:val="21"/>
          <w:szCs w:val="21"/>
        </w:rPr>
        <w:t>,</w:t>
      </w:r>
      <w:r>
        <w:rPr>
          <w:rFonts w:ascii="Helvetica" w:hAnsi="Helvetica" w:cs="Helvetica"/>
          <w:color w:val="000000"/>
          <w:sz w:val="21"/>
          <w:szCs w:val="21"/>
        </w:rPr>
        <w:t xml:space="preserve"> da</w:t>
      </w:r>
      <w:r w:rsidR="00C0762C">
        <w:rPr>
          <w:rFonts w:ascii="Helvetica" w:hAnsi="Helvetica" w:cs="Helvetica"/>
          <w:color w:val="000000"/>
          <w:sz w:val="21"/>
          <w:szCs w:val="21"/>
        </w:rPr>
        <w:t>s</w:t>
      </w:r>
      <w:r>
        <w:rPr>
          <w:rFonts w:ascii="Helvetica" w:hAnsi="Helvetica" w:cs="Helvetica"/>
          <w:color w:val="000000"/>
          <w:sz w:val="21"/>
          <w:szCs w:val="21"/>
        </w:rPr>
        <w:t>s sie neben ihrer arbeitsvertraglich festgeschriebenen Wochenarbeitszeit massiv Mehrarbeit leisten müssen. Sie leiden unter diesen dienstplanerischen Vorgaben</w:t>
      </w:r>
      <w:r w:rsidR="000B41EC">
        <w:rPr>
          <w:rFonts w:ascii="Helvetica" w:hAnsi="Helvetica" w:cs="Helvetica"/>
          <w:color w:val="000000"/>
          <w:sz w:val="21"/>
          <w:szCs w:val="21"/>
        </w:rPr>
        <w:t>,</w:t>
      </w:r>
      <w:r>
        <w:rPr>
          <w:rFonts w:ascii="Helvetica" w:hAnsi="Helvetica" w:cs="Helvetica"/>
          <w:color w:val="000000"/>
          <w:sz w:val="21"/>
          <w:szCs w:val="21"/>
        </w:rPr>
        <w:t xml:space="preserve"> da in den häufigsten Fällen der berechtigte Wunsch</w:t>
      </w:r>
      <w:r w:rsidR="00935A36">
        <w:rPr>
          <w:rFonts w:ascii="Helvetica" w:hAnsi="Helvetica" w:cs="Helvetica"/>
          <w:color w:val="000000"/>
          <w:sz w:val="21"/>
          <w:szCs w:val="21"/>
        </w:rPr>
        <w:t xml:space="preserve"> des Mitarbeitenden</w:t>
      </w:r>
      <w:r>
        <w:rPr>
          <w:rFonts w:ascii="Helvetica" w:hAnsi="Helvetica" w:cs="Helvetica"/>
          <w:color w:val="000000"/>
          <w:sz w:val="21"/>
          <w:szCs w:val="21"/>
        </w:rPr>
        <w:t xml:space="preserve"> nach Teilzeit</w:t>
      </w:r>
      <w:r w:rsidR="000B41EC">
        <w:rPr>
          <w:rFonts w:ascii="Helvetica" w:hAnsi="Helvetica" w:cs="Helvetica"/>
          <w:color w:val="000000"/>
          <w:sz w:val="21"/>
          <w:szCs w:val="21"/>
        </w:rPr>
        <w:t>tätigkeit</w:t>
      </w:r>
      <w:r>
        <w:rPr>
          <w:rFonts w:ascii="Helvetica" w:hAnsi="Helvetica" w:cs="Helvetica"/>
          <w:color w:val="000000"/>
          <w:sz w:val="21"/>
          <w:szCs w:val="21"/>
        </w:rPr>
        <w:t xml:space="preserve"> besteht. </w:t>
      </w:r>
      <w:r w:rsidR="0056432F">
        <w:rPr>
          <w:rFonts w:ascii="Helvetica" w:hAnsi="Helvetica" w:cs="Helvetica"/>
          <w:color w:val="000000"/>
          <w:sz w:val="21"/>
          <w:szCs w:val="21"/>
        </w:rPr>
        <w:t xml:space="preserve">Der </w:t>
      </w:r>
      <w:r>
        <w:rPr>
          <w:rFonts w:ascii="Helvetica" w:hAnsi="Helvetica" w:cs="Helvetica"/>
          <w:color w:val="000000"/>
          <w:sz w:val="21"/>
          <w:szCs w:val="21"/>
        </w:rPr>
        <w:t xml:space="preserve">Teilzeitmitarbeitende </w:t>
      </w:r>
      <w:r w:rsidR="0056432F">
        <w:rPr>
          <w:rFonts w:ascii="Helvetica" w:hAnsi="Helvetica" w:cs="Helvetica"/>
          <w:color w:val="000000"/>
          <w:sz w:val="21"/>
          <w:szCs w:val="21"/>
        </w:rPr>
        <w:t>wird</w:t>
      </w:r>
      <w:r>
        <w:rPr>
          <w:rFonts w:ascii="Helvetica" w:hAnsi="Helvetica" w:cs="Helvetica"/>
          <w:color w:val="000000"/>
          <w:sz w:val="21"/>
          <w:szCs w:val="21"/>
        </w:rPr>
        <w:t xml:space="preserve"> zur Verfügungsmasse für die Dienstplaner</w:t>
      </w:r>
      <w:r w:rsidR="00935A36">
        <w:rPr>
          <w:rFonts w:ascii="Helvetica" w:hAnsi="Helvetica" w:cs="Helvetica"/>
          <w:color w:val="000000"/>
          <w:sz w:val="21"/>
          <w:szCs w:val="21"/>
        </w:rPr>
        <w:t>,</w:t>
      </w:r>
      <w:r>
        <w:rPr>
          <w:rFonts w:ascii="Helvetica" w:hAnsi="Helvetica" w:cs="Helvetica"/>
          <w:color w:val="000000"/>
          <w:sz w:val="21"/>
          <w:szCs w:val="21"/>
        </w:rPr>
        <w:t xml:space="preserve"> d</w:t>
      </w:r>
      <w:r w:rsidR="0056432F">
        <w:rPr>
          <w:rFonts w:ascii="Helvetica" w:hAnsi="Helvetica" w:cs="Helvetica"/>
          <w:color w:val="000000"/>
          <w:sz w:val="21"/>
          <w:szCs w:val="21"/>
        </w:rPr>
        <w:t>er</w:t>
      </w:r>
      <w:r>
        <w:rPr>
          <w:rFonts w:ascii="Helvetica" w:hAnsi="Helvetica" w:cs="Helvetica"/>
          <w:color w:val="000000"/>
          <w:sz w:val="21"/>
          <w:szCs w:val="21"/>
        </w:rPr>
        <w:t xml:space="preserve"> unabhängig </w:t>
      </w:r>
      <w:r w:rsidR="0056432F">
        <w:rPr>
          <w:rFonts w:ascii="Helvetica" w:hAnsi="Helvetica" w:cs="Helvetica"/>
          <w:color w:val="000000"/>
          <w:sz w:val="21"/>
          <w:szCs w:val="21"/>
        </w:rPr>
        <w:t>seines</w:t>
      </w:r>
      <w:r>
        <w:rPr>
          <w:rFonts w:ascii="Helvetica" w:hAnsi="Helvetica" w:cs="Helvetica"/>
          <w:color w:val="000000"/>
          <w:sz w:val="21"/>
          <w:szCs w:val="21"/>
        </w:rPr>
        <w:t xml:space="preserve"> Wunsches nach reduzierter Arbeitszeit</w:t>
      </w:r>
      <w:r w:rsidR="00935A36">
        <w:rPr>
          <w:rFonts w:ascii="Helvetica" w:hAnsi="Helvetica" w:cs="Helvetica"/>
          <w:color w:val="000000"/>
          <w:sz w:val="21"/>
          <w:szCs w:val="21"/>
        </w:rPr>
        <w:t>,</w:t>
      </w:r>
      <w:r>
        <w:rPr>
          <w:rFonts w:ascii="Helvetica" w:hAnsi="Helvetica" w:cs="Helvetica"/>
          <w:color w:val="000000"/>
          <w:sz w:val="21"/>
          <w:szCs w:val="21"/>
        </w:rPr>
        <w:t xml:space="preserve"> als </w:t>
      </w:r>
      <w:r w:rsidR="0056432F">
        <w:rPr>
          <w:rFonts w:ascii="Helvetica" w:hAnsi="Helvetica" w:cs="Helvetica"/>
          <w:color w:val="000000"/>
          <w:sz w:val="21"/>
          <w:szCs w:val="21"/>
        </w:rPr>
        <w:t>„</w:t>
      </w:r>
      <w:r>
        <w:rPr>
          <w:rFonts w:ascii="Helvetica" w:hAnsi="Helvetica" w:cs="Helvetica"/>
          <w:color w:val="000000"/>
          <w:sz w:val="21"/>
          <w:szCs w:val="21"/>
        </w:rPr>
        <w:t>billige</w:t>
      </w:r>
      <w:r w:rsidR="0056432F">
        <w:rPr>
          <w:rFonts w:ascii="Helvetica" w:hAnsi="Helvetica" w:cs="Helvetica"/>
          <w:color w:val="000000"/>
          <w:sz w:val="21"/>
          <w:szCs w:val="21"/>
        </w:rPr>
        <w:t>“</w:t>
      </w:r>
      <w:r>
        <w:rPr>
          <w:rFonts w:ascii="Helvetica" w:hAnsi="Helvetica" w:cs="Helvetica"/>
          <w:color w:val="000000"/>
          <w:sz w:val="21"/>
          <w:szCs w:val="21"/>
        </w:rPr>
        <w:t xml:space="preserve"> Arbeitskraft eingesetzt w</w:t>
      </w:r>
      <w:r w:rsidR="0056432F">
        <w:rPr>
          <w:rFonts w:ascii="Helvetica" w:hAnsi="Helvetica" w:cs="Helvetica"/>
          <w:color w:val="000000"/>
          <w:sz w:val="21"/>
          <w:szCs w:val="21"/>
        </w:rPr>
        <w:t>ird</w:t>
      </w:r>
      <w:r w:rsidR="006226C5">
        <w:rPr>
          <w:rFonts w:ascii="Helvetica" w:hAnsi="Helvetica" w:cs="Helvetica"/>
          <w:color w:val="000000"/>
          <w:sz w:val="21"/>
          <w:szCs w:val="21"/>
        </w:rPr>
        <w:t xml:space="preserve">. Die </w:t>
      </w:r>
      <w:r>
        <w:rPr>
          <w:rFonts w:ascii="Helvetica" w:hAnsi="Helvetica" w:cs="Helvetica"/>
          <w:color w:val="000000"/>
          <w:sz w:val="21"/>
          <w:szCs w:val="21"/>
        </w:rPr>
        <w:t>Grenze zu bezahlten Überstunden</w:t>
      </w:r>
      <w:r w:rsidR="006226C5">
        <w:rPr>
          <w:rFonts w:ascii="Helvetica" w:hAnsi="Helvetica" w:cs="Helvetica"/>
          <w:color w:val="000000"/>
          <w:sz w:val="21"/>
          <w:szCs w:val="21"/>
        </w:rPr>
        <w:t xml:space="preserve"> ist</w:t>
      </w:r>
      <w:r>
        <w:rPr>
          <w:rFonts w:ascii="Helvetica" w:hAnsi="Helvetica" w:cs="Helvetica"/>
          <w:color w:val="000000"/>
          <w:sz w:val="21"/>
          <w:szCs w:val="21"/>
        </w:rPr>
        <w:t xml:space="preserve"> im vergleich zu einer Vollarbeitszeit </w:t>
      </w:r>
      <w:r w:rsidR="006226C5">
        <w:rPr>
          <w:rFonts w:ascii="Helvetica" w:hAnsi="Helvetica" w:cs="Helvetica"/>
          <w:color w:val="000000"/>
          <w:sz w:val="21"/>
          <w:szCs w:val="21"/>
        </w:rPr>
        <w:t>verschoben</w:t>
      </w:r>
      <w:r>
        <w:rPr>
          <w:rFonts w:ascii="Helvetica" w:hAnsi="Helvetica" w:cs="Helvetica"/>
          <w:color w:val="000000"/>
          <w:sz w:val="21"/>
          <w:szCs w:val="21"/>
        </w:rPr>
        <w:t xml:space="preserve">. </w:t>
      </w:r>
    </w:p>
    <w:p w:rsidR="00935A36" w:rsidRDefault="008B3427">
      <w:pPr>
        <w:rPr>
          <w:rFonts w:ascii="Helvetica" w:hAnsi="Helvetica" w:cs="Helvetica"/>
          <w:color w:val="000000"/>
          <w:sz w:val="21"/>
          <w:szCs w:val="21"/>
        </w:rPr>
      </w:pPr>
      <w:r>
        <w:rPr>
          <w:rFonts w:ascii="Helvetica" w:hAnsi="Helvetica" w:cs="Helvetica"/>
          <w:color w:val="000000"/>
          <w:sz w:val="21"/>
          <w:szCs w:val="21"/>
        </w:rPr>
        <w:t>Ein Beispiel:</w:t>
      </w:r>
    </w:p>
    <w:p w:rsidR="008B3427" w:rsidRDefault="008B3427">
      <w:pPr>
        <w:rPr>
          <w:rFonts w:ascii="Helvetica" w:hAnsi="Helvetica" w:cs="Helvetica"/>
          <w:color w:val="000000"/>
          <w:sz w:val="21"/>
          <w:szCs w:val="21"/>
        </w:rPr>
      </w:pPr>
      <w:r>
        <w:rPr>
          <w:rFonts w:ascii="Helvetica" w:hAnsi="Helvetica" w:cs="Helvetica"/>
          <w:color w:val="000000"/>
          <w:sz w:val="21"/>
          <w:szCs w:val="21"/>
        </w:rPr>
        <w:t xml:space="preserve">Eine 20 Stundenkraft erhält erst nach der 45 </w:t>
      </w:r>
      <w:r w:rsidR="00935A36">
        <w:rPr>
          <w:rFonts w:ascii="Helvetica" w:hAnsi="Helvetica" w:cs="Helvetica"/>
          <w:color w:val="000000"/>
          <w:sz w:val="21"/>
          <w:szCs w:val="21"/>
        </w:rPr>
        <w:t xml:space="preserve">Stunde die Überstundenvergütung! </w:t>
      </w:r>
      <w:r>
        <w:rPr>
          <w:rFonts w:ascii="Helvetica" w:hAnsi="Helvetica" w:cs="Helvetica"/>
          <w:color w:val="000000"/>
          <w:sz w:val="21"/>
          <w:szCs w:val="21"/>
        </w:rPr>
        <w:t xml:space="preserve"> </w:t>
      </w:r>
    </w:p>
    <w:p w:rsidR="00935A36" w:rsidRDefault="00935A36">
      <w:pPr>
        <w:rPr>
          <w:rFonts w:ascii="Helvetica" w:hAnsi="Helvetica" w:cs="Helvetica"/>
          <w:color w:val="000000"/>
          <w:sz w:val="21"/>
          <w:szCs w:val="21"/>
        </w:rPr>
      </w:pPr>
      <w:r>
        <w:rPr>
          <w:rFonts w:ascii="Helvetica" w:hAnsi="Helvetica" w:cs="Helvetica"/>
          <w:color w:val="000000"/>
          <w:sz w:val="21"/>
          <w:szCs w:val="21"/>
        </w:rPr>
        <w:t>Das Abfeiern von der Mehrarbeit durch einen beantragten Zeitausgleich ist immer im Zusammenhang mit den betrieblichen Interessen der Einrichtung zu sehen. In Zeiten des Personalmangels oder bei eng gestrickten Dienstplänen wie in der Alten- oder Jugendhilfe ist ein Zeitausgleich oft nicht möglich oder er geht zu Lasten der verbliebenen Kollegen – ein „Teufelskreis“ wir hier in Kraft gesetzt.</w:t>
      </w:r>
    </w:p>
    <w:p w:rsidR="00935A36" w:rsidRDefault="006226C5">
      <w:pPr>
        <w:rPr>
          <w:rFonts w:ascii="Helvetica" w:hAnsi="Helvetica" w:cs="Helvetica"/>
          <w:color w:val="000000"/>
          <w:sz w:val="21"/>
          <w:szCs w:val="21"/>
        </w:rPr>
      </w:pPr>
      <w:r>
        <w:rPr>
          <w:rFonts w:ascii="Helvetica" w:hAnsi="Helvetica" w:cs="Helvetica"/>
          <w:color w:val="000000"/>
          <w:sz w:val="21"/>
          <w:szCs w:val="21"/>
        </w:rPr>
        <w:t xml:space="preserve">Mitarbeitende werden mit ihrem Wunsch nach </w:t>
      </w:r>
      <w:r w:rsidR="00C0762C">
        <w:rPr>
          <w:rFonts w:ascii="Helvetica" w:hAnsi="Helvetica" w:cs="Helvetica"/>
          <w:color w:val="000000"/>
          <w:sz w:val="21"/>
          <w:szCs w:val="21"/>
        </w:rPr>
        <w:t xml:space="preserve">geregelter </w:t>
      </w:r>
      <w:r>
        <w:rPr>
          <w:rFonts w:ascii="Helvetica" w:hAnsi="Helvetica" w:cs="Helvetica"/>
          <w:color w:val="000000"/>
          <w:sz w:val="21"/>
          <w:szCs w:val="21"/>
        </w:rPr>
        <w:t xml:space="preserve">Teilzeitbeschäftigung nicht ernst genommen. </w:t>
      </w:r>
    </w:p>
    <w:p w:rsidR="00C0762C" w:rsidRDefault="001C5B0A">
      <w:pPr>
        <w:rPr>
          <w:rFonts w:ascii="Helvetica" w:hAnsi="Helvetica" w:cs="Helvetica"/>
          <w:color w:val="000000"/>
          <w:sz w:val="21"/>
          <w:szCs w:val="21"/>
        </w:rPr>
      </w:pPr>
      <w:r>
        <w:rPr>
          <w:rFonts w:ascii="Helvetica" w:hAnsi="Helvetica" w:cs="Helvetica"/>
          <w:color w:val="000000"/>
          <w:sz w:val="21"/>
          <w:szCs w:val="21"/>
        </w:rPr>
        <w:t xml:space="preserve">Die AVR Bayern regelt im § 20 den Umgang mit Arbeitszeitkonten. </w:t>
      </w:r>
      <w:r w:rsidR="008B3427">
        <w:rPr>
          <w:rFonts w:ascii="Helvetica" w:hAnsi="Helvetica" w:cs="Helvetica"/>
          <w:color w:val="000000"/>
          <w:sz w:val="21"/>
          <w:szCs w:val="21"/>
        </w:rPr>
        <w:t>Ab dem Abs. 6 wird beschrieben wie mit den sogg. Plusstunden umgegangen werden muss.</w:t>
      </w:r>
      <w:r w:rsidR="00C0762C">
        <w:rPr>
          <w:rFonts w:ascii="Helvetica" w:hAnsi="Helvetica" w:cs="Helvetica"/>
          <w:color w:val="000000"/>
          <w:sz w:val="21"/>
          <w:szCs w:val="21"/>
        </w:rPr>
        <w:t xml:space="preserve"> Des </w:t>
      </w:r>
      <w:r w:rsidR="0056432F">
        <w:rPr>
          <w:rFonts w:ascii="Helvetica" w:hAnsi="Helvetica" w:cs="Helvetica"/>
          <w:color w:val="000000"/>
          <w:sz w:val="21"/>
          <w:szCs w:val="21"/>
        </w:rPr>
        <w:t>Weiteren</w:t>
      </w:r>
      <w:r w:rsidR="00C0762C">
        <w:rPr>
          <w:rFonts w:ascii="Helvetica" w:hAnsi="Helvetica" w:cs="Helvetica"/>
          <w:color w:val="000000"/>
          <w:sz w:val="21"/>
          <w:szCs w:val="21"/>
        </w:rPr>
        <w:t xml:space="preserve"> setzt sich der § 21 mit Plus-, Minus- und Überstunden auseinander.</w:t>
      </w:r>
    </w:p>
    <w:p w:rsidR="00C0762C" w:rsidRDefault="00C0762C">
      <w:pPr>
        <w:rPr>
          <w:rFonts w:ascii="Helvetica" w:hAnsi="Helvetica" w:cs="Helvetica"/>
          <w:color w:val="000000"/>
          <w:sz w:val="21"/>
          <w:szCs w:val="21"/>
        </w:rPr>
      </w:pPr>
      <w:r>
        <w:rPr>
          <w:rFonts w:ascii="Helvetica" w:hAnsi="Helvetica" w:cs="Helvetica"/>
          <w:color w:val="000000"/>
          <w:sz w:val="21"/>
          <w:szCs w:val="21"/>
        </w:rPr>
        <w:t xml:space="preserve">Im Kommentar zur AVR findet man zu § 21: </w:t>
      </w:r>
    </w:p>
    <w:p w:rsidR="001C5B0A" w:rsidRDefault="00C0762C">
      <w:pPr>
        <w:rPr>
          <w:rFonts w:ascii="Helvetica" w:hAnsi="Helvetica" w:cs="Helvetica"/>
          <w:color w:val="000000"/>
          <w:sz w:val="21"/>
          <w:szCs w:val="21"/>
        </w:rPr>
      </w:pPr>
      <w:r>
        <w:rPr>
          <w:rFonts w:ascii="Helvetica" w:hAnsi="Helvetica" w:cs="Helvetica"/>
          <w:color w:val="000000"/>
          <w:sz w:val="21"/>
          <w:szCs w:val="21"/>
        </w:rPr>
        <w:t>„Plusstunden sind von allen Dienstnehmern zu leisten wenn sie angeordnet bzw. im Dienstplan vorgesehen sind. Teilzeitbeschäftigte Dienstnehmer/innen müssen Plusstunden nur leisten, wenn dies für sie zumutbar ist. Der Dienstgeber hat bei der Ableistung von Plusstunden bei Teilzeitkräften ermessensfrei zu entscheiden. Das bedeutet, auf die Belange der teilzeitbeschäftigten Dienstnehmer/innen (weitere Beschäftigung, familiäre Gründe ist in besonderer Weise Rücksicht zu nehmen.“</w:t>
      </w:r>
    </w:p>
    <w:p w:rsidR="002C75B2" w:rsidRDefault="00C0762C">
      <w:pPr>
        <w:rPr>
          <w:rFonts w:ascii="Helvetica" w:hAnsi="Helvetica" w:cs="Helvetica"/>
          <w:color w:val="000000"/>
          <w:sz w:val="21"/>
          <w:szCs w:val="21"/>
        </w:rPr>
      </w:pPr>
      <w:r>
        <w:rPr>
          <w:rFonts w:ascii="Helvetica" w:hAnsi="Helvetica" w:cs="Helvetica"/>
          <w:color w:val="000000"/>
          <w:sz w:val="21"/>
          <w:szCs w:val="21"/>
        </w:rPr>
        <w:t>Die Realität sieht in vielen Fällen leider anders aus.</w:t>
      </w:r>
    </w:p>
    <w:p w:rsidR="002C75B2" w:rsidRPr="000B41EC" w:rsidRDefault="002C75B2">
      <w:pPr>
        <w:rPr>
          <w:rFonts w:ascii="Helvetica" w:hAnsi="Helvetica" w:cs="Helvetica"/>
          <w:b/>
          <w:color w:val="000000"/>
          <w:sz w:val="21"/>
          <w:szCs w:val="21"/>
        </w:rPr>
      </w:pPr>
      <w:r w:rsidRPr="000B41EC">
        <w:rPr>
          <w:rFonts w:ascii="Helvetica" w:hAnsi="Helvetica" w:cs="Helvetica"/>
          <w:b/>
          <w:color w:val="000000"/>
          <w:sz w:val="21"/>
          <w:szCs w:val="21"/>
        </w:rPr>
        <w:t>Auf dem Hintergrund dieser Erfahrungen fordert der Vkm-Bayern die Abschaffung oder mindestens eine Begrenzung der Mehrarbeitsstunden</w:t>
      </w:r>
      <w:r w:rsidR="005F0CC9" w:rsidRPr="000B41EC">
        <w:rPr>
          <w:rFonts w:ascii="Helvetica" w:hAnsi="Helvetica" w:cs="Helvetica"/>
          <w:b/>
          <w:color w:val="000000"/>
          <w:sz w:val="21"/>
          <w:szCs w:val="21"/>
        </w:rPr>
        <w:t xml:space="preserve"> für alle Beschäftigte</w:t>
      </w:r>
      <w:r w:rsidRPr="000B41EC">
        <w:rPr>
          <w:rFonts w:ascii="Helvetica" w:hAnsi="Helvetica" w:cs="Helvetica"/>
          <w:b/>
          <w:color w:val="000000"/>
          <w:sz w:val="21"/>
          <w:szCs w:val="21"/>
        </w:rPr>
        <w:t xml:space="preserve">! </w:t>
      </w:r>
    </w:p>
    <w:p w:rsidR="002C75B2" w:rsidRDefault="002C75B2" w:rsidP="002C75B2">
      <w:pPr>
        <w:pStyle w:val="Listenabsatz"/>
        <w:numPr>
          <w:ilvl w:val="0"/>
          <w:numId w:val="1"/>
        </w:numPr>
        <w:rPr>
          <w:rFonts w:ascii="Helvetica" w:hAnsi="Helvetica" w:cs="Helvetica"/>
          <w:color w:val="000000"/>
          <w:sz w:val="21"/>
          <w:szCs w:val="21"/>
        </w:rPr>
      </w:pPr>
      <w:r w:rsidRPr="002C75B2">
        <w:rPr>
          <w:rFonts w:ascii="Helvetica" w:hAnsi="Helvetica" w:cs="Helvetica"/>
          <w:color w:val="000000"/>
          <w:sz w:val="21"/>
          <w:szCs w:val="21"/>
        </w:rPr>
        <w:t>Die jährliche Plusstundengrenze von jetzt 200 Stunden soll auf 150 Stunden pro Kalenderjahr herabsenkt werden.</w:t>
      </w:r>
    </w:p>
    <w:p w:rsidR="002C75B2" w:rsidRDefault="005F0CC9" w:rsidP="002C75B2">
      <w:pPr>
        <w:pStyle w:val="Listenabsatz"/>
        <w:numPr>
          <w:ilvl w:val="0"/>
          <w:numId w:val="1"/>
        </w:numPr>
        <w:rPr>
          <w:rFonts w:ascii="Helvetica" w:hAnsi="Helvetica" w:cs="Helvetica"/>
          <w:color w:val="000000"/>
          <w:sz w:val="21"/>
          <w:szCs w:val="21"/>
        </w:rPr>
      </w:pPr>
      <w:r>
        <w:rPr>
          <w:rFonts w:ascii="Helvetica" w:hAnsi="Helvetica" w:cs="Helvetica"/>
          <w:color w:val="000000"/>
          <w:sz w:val="21"/>
          <w:szCs w:val="21"/>
        </w:rPr>
        <w:t>Die wöchentlichen Mehrarbeitsstunden (heute 25 Stunden im Monat</w:t>
      </w:r>
      <w:r w:rsidR="007206DB">
        <w:rPr>
          <w:rFonts w:ascii="Helvetica" w:hAnsi="Helvetica" w:cs="Helvetica"/>
          <w:color w:val="000000"/>
          <w:sz w:val="21"/>
          <w:szCs w:val="21"/>
        </w:rPr>
        <w:t xml:space="preserve"> = 62,5% bei VK)</w:t>
      </w:r>
      <w:r>
        <w:rPr>
          <w:rFonts w:ascii="Helvetica" w:hAnsi="Helvetica" w:cs="Helvetica"/>
          <w:color w:val="000000"/>
          <w:sz w:val="21"/>
          <w:szCs w:val="21"/>
        </w:rPr>
        <w:t xml:space="preserve">) dürfen </w:t>
      </w:r>
      <w:r w:rsidR="007206DB">
        <w:rPr>
          <w:rFonts w:ascii="Helvetica" w:hAnsi="Helvetica" w:cs="Helvetica"/>
          <w:color w:val="000000"/>
          <w:sz w:val="21"/>
          <w:szCs w:val="21"/>
        </w:rPr>
        <w:t xml:space="preserve">37,5% </w:t>
      </w:r>
      <w:r>
        <w:rPr>
          <w:rFonts w:ascii="Helvetica" w:hAnsi="Helvetica" w:cs="Helvetica"/>
          <w:color w:val="000000"/>
          <w:sz w:val="21"/>
          <w:szCs w:val="21"/>
        </w:rPr>
        <w:t xml:space="preserve"> </w:t>
      </w:r>
      <w:r w:rsidR="007206DB">
        <w:rPr>
          <w:rFonts w:ascii="Helvetica" w:hAnsi="Helvetica" w:cs="Helvetica"/>
          <w:color w:val="000000"/>
          <w:sz w:val="21"/>
          <w:szCs w:val="21"/>
        </w:rPr>
        <w:t>monatlichen</w:t>
      </w:r>
      <w:r>
        <w:rPr>
          <w:rFonts w:ascii="Helvetica" w:hAnsi="Helvetica" w:cs="Helvetica"/>
          <w:color w:val="000000"/>
          <w:sz w:val="21"/>
          <w:szCs w:val="21"/>
        </w:rPr>
        <w:t xml:space="preserve"> Arbeitszeit</w:t>
      </w:r>
      <w:r w:rsidR="007206DB">
        <w:rPr>
          <w:rFonts w:ascii="Helvetica" w:hAnsi="Helvetica" w:cs="Helvetica"/>
          <w:color w:val="000000"/>
          <w:sz w:val="21"/>
          <w:szCs w:val="21"/>
        </w:rPr>
        <w:t xml:space="preserve"> (= 15 Stunden bei VK) </w:t>
      </w:r>
      <w:bookmarkStart w:id="0" w:name="_GoBack"/>
      <w:bookmarkEnd w:id="0"/>
      <w:r>
        <w:rPr>
          <w:rFonts w:ascii="Helvetica" w:hAnsi="Helvetica" w:cs="Helvetica"/>
          <w:color w:val="000000"/>
          <w:sz w:val="21"/>
          <w:szCs w:val="21"/>
        </w:rPr>
        <w:t xml:space="preserve"> nicht überschreiten</w:t>
      </w:r>
    </w:p>
    <w:p w:rsidR="005F0CC9" w:rsidRDefault="005F0CC9" w:rsidP="002C75B2">
      <w:pPr>
        <w:pStyle w:val="Listenabsatz"/>
        <w:numPr>
          <w:ilvl w:val="0"/>
          <w:numId w:val="1"/>
        </w:numPr>
        <w:rPr>
          <w:rFonts w:ascii="Helvetica" w:hAnsi="Helvetica" w:cs="Helvetica"/>
          <w:color w:val="000000"/>
          <w:sz w:val="21"/>
          <w:szCs w:val="21"/>
        </w:rPr>
      </w:pPr>
      <w:r>
        <w:rPr>
          <w:rFonts w:ascii="Helvetica" w:hAnsi="Helvetica" w:cs="Helvetica"/>
          <w:color w:val="000000"/>
          <w:sz w:val="21"/>
          <w:szCs w:val="21"/>
        </w:rPr>
        <w:lastRenderedPageBreak/>
        <w:t>In Arbeitsfeldern mit Auslastungssch</w:t>
      </w:r>
      <w:r w:rsidR="000B41EC">
        <w:rPr>
          <w:rFonts w:ascii="Helvetica" w:hAnsi="Helvetica" w:cs="Helvetica"/>
          <w:color w:val="000000"/>
          <w:sz w:val="21"/>
          <w:szCs w:val="21"/>
        </w:rPr>
        <w:t>wankungen (Schulen, Internate, h</w:t>
      </w:r>
      <w:r>
        <w:rPr>
          <w:rFonts w:ascii="Helvetica" w:hAnsi="Helvetica" w:cs="Helvetica"/>
          <w:color w:val="000000"/>
          <w:sz w:val="21"/>
          <w:szCs w:val="21"/>
        </w:rPr>
        <w:t>eilpäd. Tagesstätte</w:t>
      </w:r>
      <w:r w:rsidR="000B41EC">
        <w:rPr>
          <w:rFonts w:ascii="Helvetica" w:hAnsi="Helvetica" w:cs="Helvetica"/>
          <w:color w:val="000000"/>
          <w:sz w:val="21"/>
          <w:szCs w:val="21"/>
        </w:rPr>
        <w:t>n</w:t>
      </w:r>
      <w:r>
        <w:rPr>
          <w:rFonts w:ascii="Helvetica" w:hAnsi="Helvetica" w:cs="Helvetica"/>
          <w:color w:val="000000"/>
          <w:sz w:val="21"/>
          <w:szCs w:val="21"/>
        </w:rPr>
        <w:t>, Saisonarbeit, …) muss über eine Dienstvereinbarung die Sollarbeitszeit und mögliche Überschreitungen der Mehrarbeit geregelt werden.</w:t>
      </w:r>
      <w:r w:rsidR="000B41EC">
        <w:rPr>
          <w:rFonts w:ascii="Helvetica" w:hAnsi="Helvetica" w:cs="Helvetica"/>
          <w:color w:val="000000"/>
          <w:sz w:val="21"/>
          <w:szCs w:val="21"/>
        </w:rPr>
        <w:t xml:space="preserve"> In Einzelfällen kann eine individuelle Vereinbarung im gegenseitigen Einvernehmen möglich sein.</w:t>
      </w:r>
    </w:p>
    <w:p w:rsidR="005F0CC9" w:rsidRDefault="005F0CC9" w:rsidP="005F0CC9">
      <w:pPr>
        <w:rPr>
          <w:rFonts w:ascii="Helvetica" w:hAnsi="Helvetica" w:cs="Helvetica"/>
          <w:color w:val="000000"/>
          <w:sz w:val="21"/>
          <w:szCs w:val="21"/>
        </w:rPr>
      </w:pPr>
    </w:p>
    <w:p w:rsidR="005F0CC9" w:rsidRPr="000B41EC" w:rsidRDefault="005F0CC9" w:rsidP="005F0CC9">
      <w:pPr>
        <w:rPr>
          <w:rFonts w:ascii="Helvetica" w:hAnsi="Helvetica" w:cs="Helvetica"/>
          <w:b/>
          <w:color w:val="000000"/>
          <w:sz w:val="21"/>
          <w:szCs w:val="21"/>
        </w:rPr>
      </w:pPr>
      <w:r w:rsidRPr="000B41EC">
        <w:rPr>
          <w:rFonts w:ascii="Helvetica" w:hAnsi="Helvetica" w:cs="Helvetica"/>
          <w:b/>
          <w:color w:val="000000"/>
          <w:sz w:val="21"/>
          <w:szCs w:val="21"/>
        </w:rPr>
        <w:t>Minusstunden:</w:t>
      </w:r>
    </w:p>
    <w:p w:rsidR="00626AED" w:rsidRDefault="00626AED" w:rsidP="005F0CC9">
      <w:pPr>
        <w:rPr>
          <w:rFonts w:ascii="Helvetica" w:hAnsi="Helvetica" w:cs="Helvetica"/>
          <w:color w:val="000000"/>
          <w:sz w:val="21"/>
          <w:szCs w:val="21"/>
        </w:rPr>
      </w:pPr>
      <w:r>
        <w:rPr>
          <w:rFonts w:ascii="Helvetica" w:hAnsi="Helvetica" w:cs="Helvetica"/>
          <w:color w:val="000000"/>
          <w:sz w:val="21"/>
          <w:szCs w:val="21"/>
        </w:rPr>
        <w:t>Durch das Arbeitszeitkonto ist es möglich</w:t>
      </w:r>
      <w:r w:rsidR="00F75C4C">
        <w:rPr>
          <w:rFonts w:ascii="Helvetica" w:hAnsi="Helvetica" w:cs="Helvetica"/>
          <w:color w:val="000000"/>
          <w:sz w:val="21"/>
          <w:szCs w:val="21"/>
        </w:rPr>
        <w:t>,</w:t>
      </w:r>
      <w:r>
        <w:rPr>
          <w:rFonts w:ascii="Helvetica" w:hAnsi="Helvetica" w:cs="Helvetica"/>
          <w:color w:val="000000"/>
          <w:sz w:val="21"/>
          <w:szCs w:val="21"/>
        </w:rPr>
        <w:t xml:space="preserve"> das</w:t>
      </w:r>
      <w:r w:rsidR="00F75C4C">
        <w:rPr>
          <w:rFonts w:ascii="Helvetica" w:hAnsi="Helvetica" w:cs="Helvetica"/>
          <w:color w:val="000000"/>
          <w:sz w:val="21"/>
          <w:szCs w:val="21"/>
        </w:rPr>
        <w:t>s</w:t>
      </w:r>
      <w:r>
        <w:rPr>
          <w:rFonts w:ascii="Helvetica" w:hAnsi="Helvetica" w:cs="Helvetica"/>
          <w:color w:val="000000"/>
          <w:sz w:val="21"/>
          <w:szCs w:val="21"/>
        </w:rPr>
        <w:t xml:space="preserve"> Mitarbeitende mit Minusstunden im Dienstplan  geplant werden können. Es ist eine Anordnung von bis zu 50 Minusstunden im laufenden Kalenderjahr möglich, wobei die monatliche Grenze von 25 Minusstunden nicht überschritten werden darf (Ausnahme ist eine Individualvereinbarung). Die Minusstunden müssen zu einem späteren Zeitpunkt wieder hereingearbeitet werden.</w:t>
      </w:r>
    </w:p>
    <w:p w:rsidR="00626AED" w:rsidRDefault="00626AED" w:rsidP="005F0CC9">
      <w:pPr>
        <w:rPr>
          <w:rFonts w:ascii="Helvetica" w:hAnsi="Helvetica" w:cs="Helvetica"/>
          <w:color w:val="000000"/>
          <w:sz w:val="21"/>
          <w:szCs w:val="21"/>
        </w:rPr>
      </w:pPr>
      <w:r>
        <w:rPr>
          <w:rFonts w:ascii="Helvetica" w:hAnsi="Helvetica" w:cs="Helvetica"/>
          <w:color w:val="000000"/>
          <w:sz w:val="21"/>
          <w:szCs w:val="21"/>
        </w:rPr>
        <w:t>Für Mitarbeitende in Vollzeit bedeutet dies, dass sie ihre wöchentliche Arbeitszeit im Zeitaus-gleich erhöhen müssen was eine höhere Belastung mit sich bringen kann</w:t>
      </w:r>
      <w:r w:rsidR="00A00D9E">
        <w:rPr>
          <w:rFonts w:ascii="Helvetica" w:hAnsi="Helvetica" w:cs="Helvetica"/>
          <w:color w:val="000000"/>
          <w:sz w:val="21"/>
          <w:szCs w:val="21"/>
        </w:rPr>
        <w:t>, die gesetzlichen Ruhezeiten und die Höchstarbeitszeit sowie die Einhaltung der „Fünftagewoche“ sind hierbei zu beachten.</w:t>
      </w:r>
    </w:p>
    <w:p w:rsidR="00A00D9E" w:rsidRDefault="00A00D9E" w:rsidP="005F0CC9">
      <w:pPr>
        <w:rPr>
          <w:rFonts w:ascii="Helvetica" w:hAnsi="Helvetica" w:cs="Helvetica"/>
          <w:color w:val="000000"/>
          <w:sz w:val="21"/>
          <w:szCs w:val="21"/>
        </w:rPr>
      </w:pPr>
      <w:r>
        <w:rPr>
          <w:rFonts w:ascii="Helvetica" w:hAnsi="Helvetica" w:cs="Helvetica"/>
          <w:color w:val="000000"/>
          <w:sz w:val="21"/>
          <w:szCs w:val="21"/>
        </w:rPr>
        <w:t>Teilzeitarbeitende erleben</w:t>
      </w:r>
      <w:r w:rsidR="008239A7">
        <w:rPr>
          <w:rFonts w:ascii="Helvetica" w:hAnsi="Helvetica" w:cs="Helvetica"/>
          <w:color w:val="000000"/>
          <w:sz w:val="21"/>
          <w:szCs w:val="21"/>
        </w:rPr>
        <w:t>,</w:t>
      </w:r>
      <w:r>
        <w:rPr>
          <w:rFonts w:ascii="Helvetica" w:hAnsi="Helvetica" w:cs="Helvetica"/>
          <w:color w:val="000000"/>
          <w:sz w:val="21"/>
          <w:szCs w:val="21"/>
        </w:rPr>
        <w:t xml:space="preserve"> das</w:t>
      </w:r>
      <w:r w:rsidR="008239A7">
        <w:rPr>
          <w:rFonts w:ascii="Helvetica" w:hAnsi="Helvetica" w:cs="Helvetica"/>
          <w:color w:val="000000"/>
          <w:sz w:val="21"/>
          <w:szCs w:val="21"/>
        </w:rPr>
        <w:t>s</w:t>
      </w:r>
      <w:r>
        <w:rPr>
          <w:rFonts w:ascii="Helvetica" w:hAnsi="Helvetica" w:cs="Helvetica"/>
          <w:color w:val="000000"/>
          <w:sz w:val="21"/>
          <w:szCs w:val="21"/>
        </w:rPr>
        <w:t xml:space="preserve"> ihr Wunsch nach einer vertraglich festgeschriebenen Teilzeit nicht mehr gewährleistet ist, sie müssen mehr arbeiten als vereinbart. Die Teilzeit wird ad absurdum geführt.</w:t>
      </w:r>
    </w:p>
    <w:p w:rsidR="00A00D9E" w:rsidRDefault="00A00D9E" w:rsidP="00A00D9E">
      <w:pPr>
        <w:rPr>
          <w:rFonts w:ascii="Helvetica" w:hAnsi="Helvetica" w:cs="Helvetica"/>
          <w:color w:val="000000"/>
          <w:sz w:val="21"/>
          <w:szCs w:val="21"/>
        </w:rPr>
      </w:pPr>
      <w:r>
        <w:rPr>
          <w:rFonts w:ascii="Helvetica" w:hAnsi="Helvetica" w:cs="Helvetica"/>
          <w:color w:val="000000"/>
          <w:sz w:val="21"/>
          <w:szCs w:val="21"/>
        </w:rPr>
        <w:t xml:space="preserve">Der Vkm-Bayern </w:t>
      </w:r>
      <w:r w:rsidR="00F75C4C">
        <w:rPr>
          <w:rFonts w:ascii="Helvetica" w:hAnsi="Helvetica" w:cs="Helvetica"/>
          <w:color w:val="000000"/>
          <w:sz w:val="21"/>
          <w:szCs w:val="21"/>
        </w:rPr>
        <w:t xml:space="preserve">fordert </w:t>
      </w:r>
      <w:r>
        <w:rPr>
          <w:rFonts w:ascii="Helvetica" w:hAnsi="Helvetica" w:cs="Helvetica"/>
          <w:color w:val="000000"/>
          <w:sz w:val="21"/>
          <w:szCs w:val="21"/>
        </w:rPr>
        <w:t xml:space="preserve">die Abschaffung oder mindestens eine Begrenzung der Minusstunden für alle Beschäftigte! </w:t>
      </w:r>
    </w:p>
    <w:p w:rsidR="00A00D9E" w:rsidRDefault="00A00D9E" w:rsidP="00A00D9E">
      <w:pPr>
        <w:pStyle w:val="Listenabsatz"/>
        <w:numPr>
          <w:ilvl w:val="0"/>
          <w:numId w:val="1"/>
        </w:numPr>
        <w:rPr>
          <w:rFonts w:ascii="Helvetica" w:hAnsi="Helvetica" w:cs="Helvetica"/>
          <w:color w:val="000000"/>
          <w:sz w:val="21"/>
          <w:szCs w:val="21"/>
        </w:rPr>
      </w:pPr>
      <w:r w:rsidRPr="002C75B2">
        <w:rPr>
          <w:rFonts w:ascii="Helvetica" w:hAnsi="Helvetica" w:cs="Helvetica"/>
          <w:color w:val="000000"/>
          <w:sz w:val="21"/>
          <w:szCs w:val="21"/>
        </w:rPr>
        <w:t xml:space="preserve">Die jährliche </w:t>
      </w:r>
      <w:r w:rsidR="000B41EC">
        <w:rPr>
          <w:rFonts w:ascii="Helvetica" w:hAnsi="Helvetica" w:cs="Helvetica"/>
          <w:color w:val="000000"/>
          <w:sz w:val="21"/>
          <w:szCs w:val="21"/>
        </w:rPr>
        <w:t>Minus</w:t>
      </w:r>
      <w:r w:rsidRPr="002C75B2">
        <w:rPr>
          <w:rFonts w:ascii="Helvetica" w:hAnsi="Helvetica" w:cs="Helvetica"/>
          <w:color w:val="000000"/>
          <w:sz w:val="21"/>
          <w:szCs w:val="21"/>
        </w:rPr>
        <w:t xml:space="preserve">stundengrenze von jetzt </w:t>
      </w:r>
      <w:r>
        <w:rPr>
          <w:rFonts w:ascii="Helvetica" w:hAnsi="Helvetica" w:cs="Helvetica"/>
          <w:color w:val="000000"/>
          <w:sz w:val="21"/>
          <w:szCs w:val="21"/>
        </w:rPr>
        <w:t>50</w:t>
      </w:r>
      <w:r w:rsidRPr="002C75B2">
        <w:rPr>
          <w:rFonts w:ascii="Helvetica" w:hAnsi="Helvetica" w:cs="Helvetica"/>
          <w:color w:val="000000"/>
          <w:sz w:val="21"/>
          <w:szCs w:val="21"/>
        </w:rPr>
        <w:t xml:space="preserve"> Stunden soll auf </w:t>
      </w:r>
      <w:r>
        <w:rPr>
          <w:rFonts w:ascii="Helvetica" w:hAnsi="Helvetica" w:cs="Helvetica"/>
          <w:color w:val="000000"/>
          <w:sz w:val="21"/>
          <w:szCs w:val="21"/>
        </w:rPr>
        <w:t>40</w:t>
      </w:r>
      <w:r w:rsidRPr="002C75B2">
        <w:rPr>
          <w:rFonts w:ascii="Helvetica" w:hAnsi="Helvetica" w:cs="Helvetica"/>
          <w:color w:val="000000"/>
          <w:sz w:val="21"/>
          <w:szCs w:val="21"/>
        </w:rPr>
        <w:t xml:space="preserve"> Stunden pro Kalenderjahr herabsenkt werden.</w:t>
      </w:r>
    </w:p>
    <w:p w:rsidR="00A00D9E" w:rsidRDefault="00A00D9E" w:rsidP="00A00D9E">
      <w:pPr>
        <w:pStyle w:val="Listenabsatz"/>
        <w:numPr>
          <w:ilvl w:val="0"/>
          <w:numId w:val="1"/>
        </w:numPr>
        <w:rPr>
          <w:rFonts w:ascii="Helvetica" w:hAnsi="Helvetica" w:cs="Helvetica"/>
          <w:color w:val="000000"/>
          <w:sz w:val="21"/>
          <w:szCs w:val="21"/>
        </w:rPr>
      </w:pPr>
      <w:r>
        <w:rPr>
          <w:rFonts w:ascii="Helvetica" w:hAnsi="Helvetica" w:cs="Helvetica"/>
          <w:color w:val="000000"/>
          <w:sz w:val="21"/>
          <w:szCs w:val="21"/>
        </w:rPr>
        <w:t>Die wöchentlichen Minusstunden (heute 25 Stunden im Monat) dürfen 10% der wöchentlichen Arbeitszeit nicht überschreiten</w:t>
      </w:r>
    </w:p>
    <w:p w:rsidR="00A00D9E" w:rsidRDefault="00A00D9E" w:rsidP="00A00D9E">
      <w:pPr>
        <w:pStyle w:val="Listenabsatz"/>
        <w:numPr>
          <w:ilvl w:val="0"/>
          <w:numId w:val="1"/>
        </w:numPr>
        <w:rPr>
          <w:rFonts w:ascii="Helvetica" w:hAnsi="Helvetica" w:cs="Helvetica"/>
          <w:color w:val="000000"/>
          <w:sz w:val="21"/>
          <w:szCs w:val="21"/>
        </w:rPr>
      </w:pPr>
      <w:r>
        <w:rPr>
          <w:rFonts w:ascii="Helvetica" w:hAnsi="Helvetica" w:cs="Helvetica"/>
          <w:color w:val="000000"/>
          <w:sz w:val="21"/>
          <w:szCs w:val="21"/>
        </w:rPr>
        <w:t>In Arbeitsfeldern mit Auslastungsschwankungen (Schulen, Internate, Heilpäd. Tagesstätte, Saisonarbeit, …) muss über eine Dienstvereinbarung die Sollarbeitszeit und mögliche Überschreitungen der Mehrarbeit geregelt werden. Im Einzelfall kann durch eine Individualvereinbarung abgewichen werden.</w:t>
      </w:r>
    </w:p>
    <w:p w:rsidR="000B41EC" w:rsidRDefault="004F418A" w:rsidP="00A00D9E">
      <w:pPr>
        <w:rPr>
          <w:rFonts w:ascii="Helvetica" w:hAnsi="Helvetica" w:cs="Helvetica"/>
          <w:color w:val="000000"/>
          <w:sz w:val="21"/>
          <w:szCs w:val="21"/>
        </w:rPr>
      </w:pPr>
      <w:r>
        <w:rPr>
          <w:rFonts w:ascii="Helvetica" w:hAnsi="Helvetica" w:cs="Helvetica"/>
          <w:color w:val="000000"/>
          <w:sz w:val="21"/>
          <w:szCs w:val="21"/>
        </w:rPr>
        <w:t>Anmerkungen:</w:t>
      </w:r>
    </w:p>
    <w:p w:rsidR="004F418A" w:rsidRPr="004F418A" w:rsidRDefault="004F418A" w:rsidP="004F418A">
      <w:pPr>
        <w:pStyle w:val="Listenabsatz"/>
        <w:numPr>
          <w:ilvl w:val="0"/>
          <w:numId w:val="1"/>
        </w:numPr>
        <w:rPr>
          <w:rStyle w:val="Fett"/>
          <w:rFonts w:ascii="Helvetica" w:hAnsi="Helvetica" w:cs="Helvetica"/>
          <w:color w:val="444444"/>
          <w:sz w:val="21"/>
          <w:szCs w:val="21"/>
        </w:rPr>
      </w:pPr>
      <w:r w:rsidRPr="004F418A">
        <w:rPr>
          <w:rFonts w:ascii="Helvetica" w:hAnsi="Helvetica" w:cs="Helvetica"/>
          <w:color w:val="444444"/>
          <w:sz w:val="21"/>
          <w:szCs w:val="21"/>
        </w:rPr>
        <w:t xml:space="preserve">Arbeitet eine Teilzeitkraft gemäß der </w:t>
      </w:r>
      <w:r w:rsidRPr="004F418A">
        <w:rPr>
          <w:rStyle w:val="Fett"/>
          <w:rFonts w:ascii="Helvetica" w:hAnsi="Helvetica" w:cs="Helvetica"/>
          <w:b w:val="0"/>
          <w:color w:val="444444"/>
          <w:sz w:val="21"/>
          <w:szCs w:val="21"/>
        </w:rPr>
        <w:t>Anordnung des Arbeitgebers</w:t>
      </w:r>
      <w:r w:rsidRPr="004F418A">
        <w:rPr>
          <w:rFonts w:ascii="Helvetica" w:hAnsi="Helvetica" w:cs="Helvetica"/>
          <w:color w:val="444444"/>
          <w:sz w:val="21"/>
          <w:szCs w:val="21"/>
        </w:rPr>
        <w:t xml:space="preserve"> wiederholt länger, als es der Arbeitsvertrag vorsieht, so vollzieht sich automatisch ein </w:t>
      </w:r>
      <w:r w:rsidRPr="004F418A">
        <w:rPr>
          <w:rStyle w:val="Fett"/>
          <w:rFonts w:ascii="Helvetica" w:hAnsi="Helvetica" w:cs="Helvetica"/>
          <w:b w:val="0"/>
          <w:color w:val="444444"/>
          <w:sz w:val="21"/>
          <w:szCs w:val="21"/>
        </w:rPr>
        <w:t>Übergang zum Vollzeitbeschäftigten</w:t>
      </w:r>
      <w:r w:rsidRPr="004F418A">
        <w:rPr>
          <w:rFonts w:ascii="Helvetica" w:hAnsi="Helvetica" w:cs="Helvetica"/>
          <w:b/>
          <w:color w:val="444444"/>
          <w:sz w:val="21"/>
          <w:szCs w:val="21"/>
        </w:rPr>
        <w:t>.</w:t>
      </w:r>
      <w:r w:rsidRPr="004F418A">
        <w:rPr>
          <w:rFonts w:ascii="Helvetica" w:hAnsi="Helvetica" w:cs="Helvetica"/>
          <w:color w:val="444444"/>
          <w:sz w:val="21"/>
          <w:szCs w:val="21"/>
        </w:rPr>
        <w:t xml:space="preserve"> Es handelt es sich um eine </w:t>
      </w:r>
      <w:r w:rsidRPr="004F418A">
        <w:rPr>
          <w:rStyle w:val="Fett"/>
          <w:rFonts w:ascii="Helvetica" w:hAnsi="Helvetica" w:cs="Helvetica"/>
          <w:b w:val="0"/>
          <w:color w:val="444444"/>
          <w:sz w:val="21"/>
          <w:szCs w:val="21"/>
        </w:rPr>
        <w:t>stillschweigende Übereinkunft</w:t>
      </w:r>
      <w:r w:rsidRPr="004F418A">
        <w:rPr>
          <w:rFonts w:ascii="Helvetica" w:hAnsi="Helvetica" w:cs="Helvetica"/>
          <w:b/>
          <w:color w:val="444444"/>
          <w:sz w:val="21"/>
          <w:szCs w:val="21"/>
        </w:rPr>
        <w:t>.</w:t>
      </w:r>
      <w:r w:rsidRPr="004F418A">
        <w:rPr>
          <w:rFonts w:ascii="Helvetica" w:hAnsi="Helvetica" w:cs="Helvetica"/>
          <w:color w:val="444444"/>
          <w:sz w:val="21"/>
          <w:szCs w:val="21"/>
        </w:rPr>
        <w:t xml:space="preserve"> Entscheidend ist hierfür der </w:t>
      </w:r>
      <w:r w:rsidRPr="004F418A">
        <w:rPr>
          <w:rStyle w:val="Fett"/>
          <w:rFonts w:ascii="Helvetica" w:hAnsi="Helvetica" w:cs="Helvetica"/>
          <w:b w:val="0"/>
          <w:color w:val="444444"/>
          <w:sz w:val="21"/>
          <w:szCs w:val="21"/>
        </w:rPr>
        <w:t>geäußerte Wille beider Vertragsparteien.</w:t>
      </w:r>
    </w:p>
    <w:p w:rsidR="004F418A" w:rsidRPr="004F418A" w:rsidRDefault="004F418A" w:rsidP="004F418A">
      <w:pPr>
        <w:pStyle w:val="Listenabsatz"/>
        <w:numPr>
          <w:ilvl w:val="0"/>
          <w:numId w:val="1"/>
        </w:numPr>
        <w:rPr>
          <w:rStyle w:val="Fett"/>
          <w:bCs w:val="0"/>
        </w:rPr>
      </w:pPr>
      <w:r w:rsidRPr="004F418A">
        <w:rPr>
          <w:rStyle w:val="Fett"/>
          <w:rFonts w:ascii="Helvetica" w:hAnsi="Helvetica" w:cs="Helvetica"/>
          <w:b w:val="0"/>
          <w:color w:val="444444"/>
          <w:sz w:val="21"/>
          <w:szCs w:val="21"/>
        </w:rPr>
        <w:t>Im öffentlichen Dienst müssen Arbeitszeitkonten in einer Betriebsvereinbarung vereinbart werden, wobei auch hier Höchstgrenzen von Plus- und Minusstunden zu beachten sind.</w:t>
      </w:r>
    </w:p>
    <w:p w:rsidR="004F418A" w:rsidRPr="004F418A" w:rsidRDefault="004F418A" w:rsidP="004F418A">
      <w:pPr>
        <w:rPr>
          <w:b/>
        </w:rPr>
      </w:pPr>
      <w:r>
        <w:rPr>
          <w:b/>
        </w:rPr>
        <w:t>Thomas Hinkl</w:t>
      </w:r>
    </w:p>
    <w:p w:rsidR="004F418A" w:rsidRDefault="004F418A" w:rsidP="00A00D9E">
      <w:pPr>
        <w:rPr>
          <w:rFonts w:ascii="Helvetica" w:hAnsi="Helvetica" w:cs="Helvetica"/>
          <w:color w:val="000000"/>
          <w:sz w:val="21"/>
          <w:szCs w:val="21"/>
        </w:rPr>
      </w:pPr>
    </w:p>
    <w:p w:rsidR="000B41EC" w:rsidRDefault="000B41EC" w:rsidP="00A00D9E">
      <w:pPr>
        <w:rPr>
          <w:rFonts w:ascii="Helvetica" w:hAnsi="Helvetica" w:cs="Helvetica"/>
          <w:color w:val="000000"/>
          <w:sz w:val="21"/>
          <w:szCs w:val="21"/>
        </w:rPr>
      </w:pPr>
    </w:p>
    <w:p w:rsidR="000B41EC" w:rsidRDefault="000B41EC" w:rsidP="00A00D9E">
      <w:pPr>
        <w:rPr>
          <w:rFonts w:ascii="Helvetica" w:hAnsi="Helvetica" w:cs="Helvetica"/>
          <w:color w:val="000000"/>
          <w:sz w:val="21"/>
          <w:szCs w:val="21"/>
        </w:rPr>
      </w:pPr>
    </w:p>
    <w:p w:rsidR="000B41EC" w:rsidRDefault="000B41EC" w:rsidP="00A00D9E">
      <w:pPr>
        <w:rPr>
          <w:rFonts w:ascii="Helvetica" w:hAnsi="Helvetica" w:cs="Helvetica"/>
          <w:color w:val="000000"/>
          <w:sz w:val="21"/>
          <w:szCs w:val="21"/>
        </w:rPr>
      </w:pPr>
    </w:p>
    <w:p w:rsidR="000B41EC" w:rsidRDefault="000B41EC" w:rsidP="00A00D9E">
      <w:pPr>
        <w:rPr>
          <w:rFonts w:ascii="Helvetica" w:hAnsi="Helvetica" w:cs="Helvetica"/>
          <w:color w:val="000000"/>
          <w:sz w:val="21"/>
          <w:szCs w:val="21"/>
        </w:rPr>
      </w:pPr>
    </w:p>
    <w:p w:rsidR="00A00D9E" w:rsidRPr="00A00D9E" w:rsidRDefault="00A00D9E" w:rsidP="00A00D9E">
      <w:pPr>
        <w:rPr>
          <w:rFonts w:ascii="Helvetica" w:hAnsi="Helvetica" w:cs="Helvetica"/>
          <w:color w:val="000000"/>
          <w:sz w:val="21"/>
          <w:szCs w:val="21"/>
        </w:rPr>
      </w:pPr>
      <w:r>
        <w:rPr>
          <w:rFonts w:ascii="Helvetica" w:hAnsi="Helvetica" w:cs="Helvetica"/>
          <w:color w:val="000000"/>
          <w:sz w:val="21"/>
          <w:szCs w:val="21"/>
        </w:rPr>
        <w:t>Thomas Hinkl</w:t>
      </w:r>
    </w:p>
    <w:p w:rsidR="00A00D9E" w:rsidRDefault="00A00D9E" w:rsidP="005F0CC9">
      <w:pPr>
        <w:rPr>
          <w:rFonts w:ascii="Helvetica" w:hAnsi="Helvetica" w:cs="Helvetica"/>
          <w:color w:val="000000"/>
          <w:sz w:val="21"/>
          <w:szCs w:val="21"/>
        </w:rPr>
      </w:pPr>
    </w:p>
    <w:p w:rsidR="00626AED" w:rsidRDefault="00626AED" w:rsidP="005F0CC9">
      <w:pPr>
        <w:rPr>
          <w:rFonts w:ascii="Helvetica" w:hAnsi="Helvetica" w:cs="Helvetica"/>
          <w:color w:val="000000"/>
          <w:sz w:val="21"/>
          <w:szCs w:val="21"/>
        </w:rPr>
      </w:pPr>
    </w:p>
    <w:p w:rsidR="00626AED" w:rsidRPr="005F0CC9" w:rsidRDefault="00626AED" w:rsidP="005F0CC9">
      <w:pPr>
        <w:rPr>
          <w:rFonts w:ascii="Helvetica" w:hAnsi="Helvetica" w:cs="Helvetica"/>
          <w:color w:val="000000"/>
          <w:sz w:val="21"/>
          <w:szCs w:val="21"/>
        </w:rPr>
      </w:pPr>
    </w:p>
    <w:p w:rsidR="002C75B2" w:rsidRDefault="002C75B2">
      <w:pPr>
        <w:rPr>
          <w:rFonts w:ascii="Helvetica" w:hAnsi="Helvetica" w:cs="Helvetica"/>
          <w:color w:val="000000"/>
          <w:sz w:val="21"/>
          <w:szCs w:val="21"/>
        </w:rPr>
      </w:pPr>
    </w:p>
    <w:p w:rsidR="002C75B2" w:rsidRDefault="002C75B2">
      <w:pPr>
        <w:rPr>
          <w:rFonts w:ascii="Helvetica" w:hAnsi="Helvetica" w:cs="Helvetica"/>
          <w:color w:val="000000"/>
          <w:sz w:val="21"/>
          <w:szCs w:val="21"/>
        </w:rPr>
      </w:pPr>
    </w:p>
    <w:p w:rsidR="002C75B2" w:rsidRDefault="002C75B2">
      <w:pPr>
        <w:rPr>
          <w:rFonts w:ascii="Helvetica" w:hAnsi="Helvetica" w:cs="Helvetica"/>
          <w:color w:val="000000"/>
          <w:sz w:val="21"/>
          <w:szCs w:val="21"/>
        </w:rPr>
      </w:pPr>
    </w:p>
    <w:p w:rsidR="001C5B0A" w:rsidRDefault="001C5B0A">
      <w:pPr>
        <w:rPr>
          <w:rFonts w:ascii="Helvetica" w:hAnsi="Helvetica" w:cs="Helvetica"/>
          <w:color w:val="000000"/>
          <w:sz w:val="21"/>
          <w:szCs w:val="21"/>
        </w:rPr>
      </w:pPr>
    </w:p>
    <w:p w:rsidR="001C5B0A" w:rsidRDefault="001C5B0A">
      <w:pPr>
        <w:rPr>
          <w:rFonts w:ascii="Helvetica" w:hAnsi="Helvetica" w:cs="Helvetica"/>
          <w:color w:val="000000"/>
          <w:sz w:val="21"/>
          <w:szCs w:val="21"/>
        </w:rPr>
      </w:pPr>
    </w:p>
    <w:p w:rsidR="001C5B0A" w:rsidRDefault="001C5B0A">
      <w:pPr>
        <w:rPr>
          <w:rFonts w:ascii="Helvetica" w:hAnsi="Helvetica" w:cs="Helvetica"/>
          <w:color w:val="000000"/>
          <w:sz w:val="21"/>
          <w:szCs w:val="21"/>
        </w:rPr>
      </w:pPr>
    </w:p>
    <w:p w:rsidR="001C5B0A" w:rsidRDefault="001C5B0A">
      <w:pPr>
        <w:rPr>
          <w:rFonts w:ascii="Helvetica" w:hAnsi="Helvetica" w:cs="Helvetica"/>
          <w:color w:val="444444"/>
          <w:sz w:val="21"/>
          <w:szCs w:val="21"/>
        </w:rPr>
      </w:pPr>
      <w:r>
        <w:rPr>
          <w:rFonts w:ascii="Helvetica" w:hAnsi="Helvetica" w:cs="Helvetica"/>
          <w:color w:val="444444"/>
          <w:sz w:val="21"/>
          <w:szCs w:val="21"/>
        </w:rPr>
        <w:t xml:space="preserve">Eine wichtige Ausnahme zu dieser Überstundenregelung bei Teilzeit bilden </w:t>
      </w:r>
      <w:r>
        <w:rPr>
          <w:rStyle w:val="Fett"/>
          <w:rFonts w:ascii="Helvetica" w:hAnsi="Helvetica" w:cs="Helvetica"/>
          <w:color w:val="444444"/>
          <w:sz w:val="21"/>
          <w:szCs w:val="21"/>
        </w:rPr>
        <w:t>Notsituationen</w:t>
      </w:r>
      <w:r>
        <w:rPr>
          <w:rFonts w:ascii="Helvetica" w:hAnsi="Helvetica" w:cs="Helvetica"/>
          <w:color w:val="444444"/>
          <w:sz w:val="21"/>
          <w:szCs w:val="21"/>
        </w:rPr>
        <w:t xml:space="preserve">, welche zur Aufrechterhaltung des Betriebes Mehrarbeit unabdingbar machen. Insbesondere bei </w:t>
      </w:r>
      <w:r>
        <w:rPr>
          <w:rStyle w:val="Fett"/>
          <w:rFonts w:ascii="Helvetica" w:hAnsi="Helvetica" w:cs="Helvetica"/>
          <w:color w:val="444444"/>
          <w:sz w:val="21"/>
          <w:szCs w:val="21"/>
        </w:rPr>
        <w:t>Naturkatastrophen oder Bränden</w:t>
      </w:r>
      <w:r>
        <w:rPr>
          <w:rFonts w:ascii="Helvetica" w:hAnsi="Helvetica" w:cs="Helvetica"/>
          <w:color w:val="444444"/>
          <w:sz w:val="21"/>
          <w:szCs w:val="21"/>
        </w:rPr>
        <w:t xml:space="preserve"> kann Mitarbeitern vom Arbeitgeber einseitig die </w:t>
      </w:r>
      <w:r>
        <w:rPr>
          <w:rStyle w:val="Fett"/>
          <w:rFonts w:ascii="Helvetica" w:hAnsi="Helvetica" w:cs="Helvetica"/>
          <w:color w:val="444444"/>
          <w:sz w:val="21"/>
          <w:szCs w:val="21"/>
        </w:rPr>
        <w:t>Verpflichtung zu Überstunden bei Teilzeit</w:t>
      </w:r>
      <w:r>
        <w:rPr>
          <w:rFonts w:ascii="Helvetica" w:hAnsi="Helvetica" w:cs="Helvetica"/>
          <w:color w:val="444444"/>
          <w:sz w:val="21"/>
          <w:szCs w:val="21"/>
        </w:rPr>
        <w:t xml:space="preserve"> übertragen werden.</w:t>
      </w:r>
    </w:p>
    <w:sectPr w:rsidR="001C5B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52685"/>
    <w:multiLevelType w:val="hybridMultilevel"/>
    <w:tmpl w:val="465EFA28"/>
    <w:lvl w:ilvl="0" w:tplc="DF9CDF2C">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0A"/>
    <w:rsid w:val="000B41EC"/>
    <w:rsid w:val="001862A6"/>
    <w:rsid w:val="001C5B0A"/>
    <w:rsid w:val="002C75B2"/>
    <w:rsid w:val="004C2D32"/>
    <w:rsid w:val="004F418A"/>
    <w:rsid w:val="0056432F"/>
    <w:rsid w:val="005A7E11"/>
    <w:rsid w:val="005F0CC9"/>
    <w:rsid w:val="006226C5"/>
    <w:rsid w:val="00626AED"/>
    <w:rsid w:val="006D74A8"/>
    <w:rsid w:val="007206DB"/>
    <w:rsid w:val="008239A7"/>
    <w:rsid w:val="008B3427"/>
    <w:rsid w:val="00935A36"/>
    <w:rsid w:val="00A00D9E"/>
    <w:rsid w:val="00C0762C"/>
    <w:rsid w:val="00F75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C5B0A"/>
    <w:rPr>
      <w:color w:val="D30301"/>
      <w:u w:val="single"/>
    </w:rPr>
  </w:style>
  <w:style w:type="character" w:styleId="Fett">
    <w:name w:val="Strong"/>
    <w:basedOn w:val="Absatz-Standardschriftart"/>
    <w:uiPriority w:val="22"/>
    <w:qFormat/>
    <w:rsid w:val="001C5B0A"/>
    <w:rPr>
      <w:b/>
      <w:bCs/>
    </w:rPr>
  </w:style>
  <w:style w:type="paragraph" w:styleId="Listenabsatz">
    <w:name w:val="List Paragraph"/>
    <w:basedOn w:val="Standard"/>
    <w:uiPriority w:val="34"/>
    <w:qFormat/>
    <w:rsid w:val="002C7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C5B0A"/>
    <w:rPr>
      <w:color w:val="D30301"/>
      <w:u w:val="single"/>
    </w:rPr>
  </w:style>
  <w:style w:type="character" w:styleId="Fett">
    <w:name w:val="Strong"/>
    <w:basedOn w:val="Absatz-Standardschriftart"/>
    <w:uiPriority w:val="22"/>
    <w:qFormat/>
    <w:rsid w:val="001C5B0A"/>
    <w:rPr>
      <w:b/>
      <w:bCs/>
    </w:rPr>
  </w:style>
  <w:style w:type="paragraph" w:styleId="Listenabsatz">
    <w:name w:val="List Paragraph"/>
    <w:basedOn w:val="Standard"/>
    <w:uiPriority w:val="34"/>
    <w:qFormat/>
    <w:rsid w:val="002C7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beitsvertrag.org/teilzeitjo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CBEC8778</Template>
  <TotalTime>0</TotalTime>
  <Pages>3</Pages>
  <Words>815</Words>
  <Characters>5141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Hinkl, Thomas</dc:creator>
  <cp:lastModifiedBy>Hinkl, Thomas</cp:lastModifiedBy>
  <cp:revision>2</cp:revision>
  <dcterms:created xsi:type="dcterms:W3CDTF">2018-09-26T12:55:00Z</dcterms:created>
  <dcterms:modified xsi:type="dcterms:W3CDTF">2018-09-26T12:55:00Z</dcterms:modified>
</cp:coreProperties>
</file>